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FA" w:rsidRDefault="00DD44FA" w:rsidP="00DD44FA">
      <w:pPr>
        <w:tabs>
          <w:tab w:val="left" w:pos="2160"/>
          <w:tab w:val="left" w:pos="3780"/>
        </w:tabs>
        <w:ind w:left="630" w:hanging="63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27E53">
        <w:rPr>
          <w:rFonts w:ascii="Times New Roman" w:hAnsi="Times New Roman" w:cs="Times New Roman"/>
          <w:b/>
          <w:sz w:val="32"/>
          <w:u w:val="single"/>
        </w:rPr>
        <w:t>HIERARCHY OF HIGHER EDUCATION DEPARTMENT</w:t>
      </w:r>
    </w:p>
    <w:p w:rsidR="00E27E53" w:rsidRDefault="00E27E53" w:rsidP="00DD44FA">
      <w:pPr>
        <w:tabs>
          <w:tab w:val="left" w:pos="4990"/>
          <w:tab w:val="center" w:pos="8055"/>
        </w:tabs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35pt;margin-top:16.55pt;width:215.95pt;height:49.4pt;z-index:251658240">
            <v:textbox style="mso-next-textbox:#_x0000_s1026">
              <w:txbxContent>
                <w:p w:rsidR="00E27E53" w:rsidRPr="00DB220F" w:rsidRDefault="00E27E53" w:rsidP="00E27E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Principal Secretary</w:t>
                  </w:r>
                </w:p>
              </w:txbxContent>
            </v:textbox>
          </v:shape>
        </w:pict>
      </w:r>
    </w:p>
    <w:p w:rsidR="00E27E53" w:rsidRPr="00E27E53" w:rsidRDefault="00DB220F" w:rsidP="00DD44FA">
      <w:pPr>
        <w:ind w:left="630" w:firstLine="27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77" style="position:absolute;left:0;text-align:left;margin-left:670.2pt;margin-top:246.65pt;width:142.3pt;height:70.3pt;z-index:251708416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Directorate of Historical and Antiquarian studies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84" style="position:absolute;left:0;text-align:left;margin-left:519.5pt;margin-top:337.15pt;width:157.4pt;height:63.5pt;z-index:251715584">
            <v:textbox>
              <w:txbxContent>
                <w:p w:rsidR="00DB220F" w:rsidRPr="00DB220F" w:rsidRDefault="00DB220F" w:rsidP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 Secretary</w:t>
                  </w:r>
                </w:p>
                <w:p w:rsidR="00DB220F" w:rsidRDefault="00DB220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586.45pt;margin-top:316.95pt;width:0;height:20.2pt;z-index:251714560" o:connectortype="straight"/>
        </w:pict>
      </w:r>
      <w:r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66" style="position:absolute;left:0;text-align:left;margin-left:-59.1pt;margin-top:332.85pt;width:153.25pt;height:67.8pt;z-index:251697152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 Secretary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65" type="#_x0000_t32" style="position:absolute;left:0;text-align:left;margin-left:17.6pt;margin-top:316.95pt;width:.05pt;height:15.9pt;flip:y;z-index:251696128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82" type="#_x0000_t32" style="position:absolute;left:0;text-align:left;margin-left:724.2pt;margin-top:227.5pt;width:0;height:19.15pt;z-index:251713536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81" type="#_x0000_t32" style="position:absolute;left:0;text-align:left;margin-left:586.45pt;margin-top:227.5pt;width:0;height:19.15pt;z-index:251712512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76" style="position:absolute;left:0;text-align:left;margin-left:535.8pt;margin-top:246.65pt;width:124.35pt;height:70.3pt;z-index:251707392">
            <v:textbox>
              <w:txbxContent>
                <w:p w:rsidR="00DB220F" w:rsidRPr="00DB220F" w:rsidRDefault="00DB220F" w:rsidP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Deputy Secretary</w:t>
                  </w:r>
                </w:p>
                <w:p w:rsidR="00DB220F" w:rsidRDefault="00DB220F"/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73" type="#_x0000_t32" style="position:absolute;left:0;text-align:left;margin-left:451.65pt;margin-top:227.5pt;width:272.55pt;height:0;flip:x;z-index:251704320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74" type="#_x0000_t32" style="position:absolute;left:0;text-align:left;margin-left:451.65pt;margin-top:213.25pt;width:0;height:14.25pt;z-index:251705344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70" type="#_x0000_t32" style="position:absolute;left:0;text-align:left;margin-left:402.7pt;margin-top:232.5pt;width:.05pt;height:14.15pt;z-index:251701248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80" type="#_x0000_t32" style="position:absolute;left:0;text-align:left;margin-left:308.05pt;margin-top:232.5pt;width:0;height:14.15pt;z-index:251711488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79" type="#_x0000_t32" style="position:absolute;left:0;text-align:left;margin-left:241.9pt;margin-top:232.5pt;width:160.8pt;height:0;z-index:251710464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78" type="#_x0000_t32" style="position:absolute;left:0;text-align:left;margin-left:241.9pt;margin-top:213.25pt;width:0;height:19.25pt;z-index:251709440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57" style="position:absolute;left:0;text-align:left;margin-left:390.95pt;margin-top:246.65pt;width:133.15pt;height:70.3pt;z-index:251688960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Director of Higher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</w:t>
                  </w:r>
                </w:p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56" style="position:absolute;left:0;text-align:left;margin-left:241.9pt;margin-top:246.65pt;width:131.1pt;height:70.3pt;z-index:251687936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Deputy Secretary</w:t>
                  </w:r>
                </w:p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49" style="position:absolute;left:0;text-align:left;margin-left:89.15pt;margin-top:246.65pt;width:130.2pt;height:70.3pt;z-index:251680768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Director of Technical Education</w:t>
                  </w:r>
                </w:p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48" style="position:absolute;left:0;text-align:left;margin-left:-49.4pt;margin-top:246.65pt;width:124.35pt;height:70.3pt;z-index:251679744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Deputy Secretary</w:t>
                  </w:r>
                </w:p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47" type="#_x0000_t32" style="position:absolute;left:0;text-align:left;margin-left:187.55pt;margin-top:232.5pt;width:.05pt;height:14.15pt;z-index:251678720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46" type="#_x0000_t32" style="position:absolute;left:0;text-align:left;margin-left:-41.85pt;margin-top:232.5pt;width:.05pt;height:14.15pt;z-index:251677696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45" type="#_x0000_t32" style="position:absolute;left:0;text-align:left;margin-left:-41.85pt;margin-top:232.5pt;width:229.4pt;height:0;z-index:251676672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44" type="#_x0000_t32" style="position:absolute;left:0;text-align:left;margin-left:17.6pt;margin-top:213.25pt;width:.05pt;height:19.25pt;z-index:251675648" o:connectortype="straight"/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43" style="position:absolute;left:0;text-align:left;margin-left:513.2pt;margin-top:154.55pt;width:172.45pt;height:58.7pt;z-index:251674624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Senior Financial Advisor</w:t>
                  </w:r>
                </w:p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42" style="position:absolute;left:0;text-align:left;margin-left:324.85pt;margin-top:154.55pt;width:169.95pt;height:58.7pt;z-index:251673600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Joint Secretary, Higher Education</w:t>
                  </w:r>
                </w:p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41" style="position:absolute;left:0;text-align:left;margin-left:143.15pt;margin-top:154.55pt;width:164.9pt;height:58.7pt;z-index:251672576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Joint Secretary, Higher Education</w:t>
                  </w:r>
                </w:p>
              </w:txbxContent>
            </v:textbox>
          </v:rect>
        </w:pict>
      </w:r>
      <w:r w:rsidR="00DD44FA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40" style="position:absolute;left:0;text-align:left;margin-left:-41.85pt;margin-top:154.55pt;width:167.45pt;height:58.7pt;z-index:251671552">
            <v:textbox>
              <w:txbxContent>
                <w:p w:rsidR="00DB220F" w:rsidRDefault="00DB220F"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Joint Secretary, Higher</w:t>
                  </w:r>
                  <w:r>
                    <w:t xml:space="preserve">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Education(Technical)</w:t>
                  </w:r>
                </w:p>
              </w:txbxContent>
            </v:textbox>
          </v:rect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34" type="#_x0000_t32" style="position:absolute;left:0;text-align:left;margin-left:117.2pt;margin-top:120.2pt;width:0;height:19.25pt;z-index:251665408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32" style="position:absolute;left:0;text-align:left;margin-left:26pt;margin-top:61.6pt;width:210.15pt;height:58.6pt;z-index:251663360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B30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Secretary</w:t>
                  </w:r>
                </w:p>
              </w:txbxContent>
            </v:textbox>
          </v:rect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38" type="#_x0000_t32" style="position:absolute;left:0;text-align:left;margin-left:218.55pt;margin-top:139.45pt;width:.8pt;height:15.1pt;z-index:251669504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39" type="#_x0000_t32" style="position:absolute;left:0;text-align:left;margin-left:402.7pt;margin-top:139.45pt;width:0;height:15.1pt;z-index:251670528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37" type="#_x0000_t32" style="position:absolute;left:0;text-align:left;margin-left:612.85pt;margin-top:139.45pt;width:0;height:15.1pt;z-index:251668480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35" type="#_x0000_t32" style="position:absolute;left:0;text-align:left;margin-left:-25.95pt;margin-top:139.45pt;width:638.8pt;height:0;z-index:251666432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60" type="#_x0000_t32" style="position:absolute;left:0;text-align:left;margin-left:103.85pt;margin-top:51.5pt;width:0;height:10.1pt;z-index:251691008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30" type="#_x0000_t32" style="position:absolute;left:0;text-align:left;margin-left:544.2pt;margin-top:51.6pt;width:0;height:14.2pt;z-index:251661312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29" type="#_x0000_t32" style="position:absolute;left:0;text-align:left;margin-left:103.85pt;margin-top:51.5pt;width:440.35pt;height:.05pt;z-index:251660288" o:connectortype="straight"/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rect id="_x0000_s1033" style="position:absolute;left:0;text-align:left;margin-left:426.15pt;margin-top:65.8pt;width:217.7pt;height:54.4pt;z-index:251664384">
            <v:textbox>
              <w:txbxContent>
                <w:p w:rsidR="00DB220F" w:rsidRPr="00DB220F" w:rsidRDefault="00DB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DB2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Managing Director, RUSA</w:t>
                  </w:r>
                </w:p>
              </w:txbxContent>
            </v:textbox>
          </v:rect>
        </w:pict>
      </w:r>
      <w:r w:rsidR="000A316D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28" type="#_x0000_t32" style="position:absolute;left:0;text-align:left;margin-left:319.8pt;margin-top:34.8pt;width:0;height:16.75pt;z-index:251659264" o:connectortype="straight"/>
        </w:pict>
      </w:r>
      <w:r w:rsidR="00E27E53">
        <w:rPr>
          <w:rFonts w:ascii="Times New Roman" w:hAnsi="Times New Roman" w:cs="Times New Roman"/>
          <w:b/>
          <w:noProof/>
          <w:sz w:val="32"/>
          <w:u w:val="single"/>
        </w:rPr>
        <w:pict>
          <v:shape id="_x0000_s1036" type="#_x0000_t32" style="position:absolute;left:0;text-align:left;margin-left:-25.95pt;margin-top:139.45pt;width:0;height:15.1pt;z-index:251667456" o:connectortype="straight"/>
        </w:pict>
      </w:r>
      <w:r w:rsidR="000A316D">
        <w:rPr>
          <w:rFonts w:ascii="Times New Roman" w:hAnsi="Times New Roman" w:cs="Times New Roman"/>
          <w:b/>
          <w:sz w:val="32"/>
          <w:u w:val="single"/>
        </w:rPr>
        <w:t xml:space="preserve">    </w:t>
      </w:r>
    </w:p>
    <w:sectPr w:rsidR="00E27E53" w:rsidRPr="00E27E53" w:rsidSect="004B7E2E">
      <w:pgSz w:w="20160" w:h="12240" w:orient="landscape" w:code="5"/>
      <w:pgMar w:top="450" w:right="144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15" w:rsidRDefault="00C13215" w:rsidP="00DD44FA">
      <w:pPr>
        <w:spacing w:after="0" w:line="240" w:lineRule="auto"/>
      </w:pPr>
      <w:r>
        <w:separator/>
      </w:r>
    </w:p>
  </w:endnote>
  <w:endnote w:type="continuationSeparator" w:id="1">
    <w:p w:rsidR="00C13215" w:rsidRDefault="00C13215" w:rsidP="00D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15" w:rsidRDefault="00C13215" w:rsidP="00DD44FA">
      <w:pPr>
        <w:spacing w:after="0" w:line="240" w:lineRule="auto"/>
      </w:pPr>
      <w:r>
        <w:separator/>
      </w:r>
    </w:p>
  </w:footnote>
  <w:footnote w:type="continuationSeparator" w:id="1">
    <w:p w:rsidR="00C13215" w:rsidRDefault="00C13215" w:rsidP="00D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E53"/>
    <w:rsid w:val="000A316D"/>
    <w:rsid w:val="004B7E2E"/>
    <w:rsid w:val="00B30E75"/>
    <w:rsid w:val="00C13215"/>
    <w:rsid w:val="00CB1766"/>
    <w:rsid w:val="00DB220F"/>
    <w:rsid w:val="00DD44FA"/>
    <w:rsid w:val="00E2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4"/>
        <o:r id="V:Rule26" type="connector" idref="#_x0000_s1045"/>
        <o:r id="V:Rule28" type="connector" idref="#_x0000_s1046"/>
        <o:r id="V:Rule30" type="connector" idref="#_x0000_s1047"/>
        <o:r id="V:Rule47" type="connector" idref="#_x0000_s1060"/>
        <o:r id="V:Rule57" type="connector" idref="#_x0000_s1065"/>
        <o:r id="V:Rule65" type="connector" idref="#_x0000_s1070"/>
        <o:r id="V:Rule71" type="connector" idref="#_x0000_s1073"/>
        <o:r id="V:Rule73" type="connector" idref="#_x0000_s1074"/>
        <o:r id="V:Rule77" type="connector" idref="#_x0000_s1078"/>
        <o:r id="V:Rule79" type="connector" idref="#_x0000_s1079"/>
        <o:r id="V:Rule81" type="connector" idref="#_x0000_s1080"/>
        <o:r id="V:Rule83" type="connector" idref="#_x0000_s1081"/>
        <o:r id="V:Rule85" type="connector" idref="#_x0000_s1082"/>
        <o:r id="V:Rule87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FA"/>
  </w:style>
  <w:style w:type="paragraph" w:styleId="Footer">
    <w:name w:val="footer"/>
    <w:basedOn w:val="Normal"/>
    <w:link w:val="FooterChar"/>
    <w:uiPriority w:val="99"/>
    <w:semiHidden/>
    <w:unhideWhenUsed/>
    <w:rsid w:val="00DD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9CBF-024B-41A1-BA53-88481F9B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</dc:creator>
  <cp:keywords/>
  <dc:description/>
  <cp:lastModifiedBy>DTE</cp:lastModifiedBy>
  <cp:revision>7</cp:revision>
  <dcterms:created xsi:type="dcterms:W3CDTF">2018-05-04T08:34:00Z</dcterms:created>
  <dcterms:modified xsi:type="dcterms:W3CDTF">2018-05-04T09:14:00Z</dcterms:modified>
</cp:coreProperties>
</file>